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宋体" w:eastAsia="黑体" w:cs="黑体"/>
          <w:color w:val="000000"/>
          <w:kern w:val="0"/>
          <w:sz w:val="36"/>
          <w:szCs w:val="36"/>
          <w:lang w:val="en-US" w:eastAsia="zh-CN" w:bidi="ar"/>
        </w:rPr>
      </w:pPr>
    </w:p>
    <w:p>
      <w:pPr>
        <w:keepNext w:val="0"/>
        <w:keepLines w:val="0"/>
        <w:widowControl/>
        <w:suppressLineNumbers w:val="0"/>
        <w:jc w:val="center"/>
        <w:rPr>
          <w:rFonts w:hint="eastAsia" w:ascii="方正大标宋简体" w:hAnsi="方正大标宋简体" w:eastAsia="方正大标宋简体" w:cs="方正大标宋简体"/>
          <w:b w:val="0"/>
          <w:bCs w:val="0"/>
          <w:color w:val="000000"/>
          <w:kern w:val="0"/>
          <w:sz w:val="36"/>
          <w:szCs w:val="36"/>
          <w:lang w:val="en-US" w:eastAsia="zh-CN" w:bidi="ar"/>
        </w:rPr>
      </w:pPr>
    </w:p>
    <w:p>
      <w:pPr>
        <w:keepNext w:val="0"/>
        <w:keepLines w:val="0"/>
        <w:widowControl/>
        <w:suppressLineNumbers w:val="0"/>
        <w:jc w:val="center"/>
        <w:rPr>
          <w:rFonts w:hint="eastAsia" w:ascii="方正大标宋简体" w:hAnsi="方正大标宋简体" w:eastAsia="方正大标宋简体" w:cs="方正大标宋简体"/>
          <w:b w:val="0"/>
          <w:bCs w:val="0"/>
          <w:color w:val="000000"/>
          <w:kern w:val="0"/>
          <w:sz w:val="36"/>
          <w:szCs w:val="36"/>
          <w:lang w:val="en-US" w:eastAsia="zh-CN" w:bidi="ar"/>
        </w:rPr>
      </w:pPr>
      <w:r>
        <w:rPr>
          <w:rFonts w:hint="eastAsia" w:ascii="方正大标宋简体" w:hAnsi="方正大标宋简体" w:eastAsia="方正大标宋简体" w:cs="方正大标宋简体"/>
          <w:b w:val="0"/>
          <w:bCs w:val="0"/>
          <w:color w:val="000000"/>
          <w:kern w:val="0"/>
          <w:sz w:val="36"/>
          <w:szCs w:val="36"/>
          <w:lang w:val="en-US" w:eastAsia="zh-CN" w:bidi="ar"/>
        </w:rPr>
        <w:t>2022年度理论学习计划</w:t>
      </w:r>
    </w:p>
    <w:p>
      <w:pPr>
        <w:keepNext w:val="0"/>
        <w:keepLines w:val="0"/>
        <w:widowControl/>
        <w:suppressLineNumbers w:val="0"/>
        <w:jc w:val="center"/>
        <w:rPr>
          <w:rFonts w:hint="eastAsia" w:ascii="新宋体" w:hAnsi="新宋体" w:eastAsia="新宋体" w:cs="新宋体"/>
          <w:sz w:val="32"/>
          <w:szCs w:val="32"/>
        </w:rPr>
      </w:pPr>
      <w:r>
        <w:rPr>
          <w:rFonts w:hint="eastAsia" w:ascii="新宋体" w:hAnsi="新宋体" w:eastAsia="新宋体" w:cs="新宋体"/>
          <w:b w:val="0"/>
          <w:bCs w:val="0"/>
          <w:color w:val="000000"/>
          <w:kern w:val="0"/>
          <w:sz w:val="32"/>
          <w:szCs w:val="32"/>
          <w:lang w:val="en-US" w:eastAsia="zh-CN" w:bidi="ar"/>
        </w:rPr>
        <w:t>美术学院党委</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根据学校党委</w:t>
      </w:r>
      <w:r>
        <w:rPr>
          <w:rFonts w:hint="eastAsia" w:ascii="仿宋" w:hAnsi="仿宋" w:eastAsia="仿宋"/>
          <w:sz w:val="32"/>
          <w:szCs w:val="32"/>
          <w:lang w:val="en-US" w:eastAsia="zh-CN"/>
        </w:rPr>
        <w:t>《西北师范大学党委理论学习中心组 2022 年学习计划》及相关</w:t>
      </w:r>
      <w:r>
        <w:rPr>
          <w:rFonts w:hint="eastAsia" w:ascii="仿宋" w:hAnsi="仿宋" w:eastAsia="仿宋"/>
          <w:sz w:val="32"/>
          <w:szCs w:val="32"/>
        </w:rPr>
        <w:t>要求，</w:t>
      </w:r>
      <w:r>
        <w:rPr>
          <w:rFonts w:hint="eastAsia" w:ascii="仿宋" w:hAnsi="仿宋" w:eastAsia="仿宋"/>
          <w:sz w:val="32"/>
          <w:szCs w:val="32"/>
          <w:lang w:val="en-US" w:eastAsia="zh-CN"/>
        </w:rPr>
        <w:t>为</w:t>
      </w:r>
      <w:r>
        <w:rPr>
          <w:rFonts w:hint="eastAsia" w:ascii="仿宋" w:hAnsi="仿宋" w:eastAsia="仿宋"/>
          <w:sz w:val="32"/>
          <w:szCs w:val="32"/>
        </w:rPr>
        <w:t>切实提升</w:t>
      </w:r>
      <w:r>
        <w:rPr>
          <w:rFonts w:hint="eastAsia" w:ascii="仿宋" w:hAnsi="仿宋" w:eastAsia="仿宋"/>
          <w:sz w:val="32"/>
          <w:szCs w:val="32"/>
          <w:lang w:val="en-US" w:eastAsia="zh-CN"/>
        </w:rPr>
        <w:t>美术学院党委理论学习中心组学习成效，</w:t>
      </w:r>
      <w:r>
        <w:rPr>
          <w:rFonts w:hint="eastAsia" w:ascii="仿宋" w:hAnsi="仿宋" w:eastAsia="仿宋"/>
          <w:sz w:val="32"/>
          <w:szCs w:val="32"/>
        </w:rPr>
        <w:t>提高</w:t>
      </w:r>
      <w:r>
        <w:rPr>
          <w:rFonts w:hint="eastAsia" w:ascii="仿宋" w:hAnsi="仿宋" w:eastAsia="仿宋"/>
          <w:sz w:val="32"/>
          <w:szCs w:val="32"/>
          <w:lang w:val="en-US" w:eastAsia="zh-CN"/>
        </w:rPr>
        <w:t>学院领导班子和领导干部的</w:t>
      </w:r>
      <w:r>
        <w:rPr>
          <w:rFonts w:hint="eastAsia" w:ascii="仿宋" w:hAnsi="仿宋" w:eastAsia="仿宋"/>
          <w:sz w:val="32"/>
          <w:szCs w:val="32"/>
        </w:rPr>
        <w:t>政治理论素养和水平，推动学院教学科研和人才培养工作取得新实效，结合</w:t>
      </w:r>
      <w:r>
        <w:rPr>
          <w:rFonts w:hint="eastAsia" w:ascii="仿宋" w:hAnsi="仿宋" w:eastAsia="仿宋"/>
          <w:sz w:val="32"/>
          <w:szCs w:val="32"/>
          <w:lang w:val="en-US" w:eastAsia="zh-CN"/>
        </w:rPr>
        <w:t>美术</w:t>
      </w:r>
      <w:r>
        <w:rPr>
          <w:rFonts w:hint="eastAsia" w:ascii="仿宋" w:hAnsi="仿宋" w:eastAsia="仿宋"/>
          <w:sz w:val="32"/>
          <w:szCs w:val="32"/>
        </w:rPr>
        <w:t>学院实际，就</w:t>
      </w:r>
      <w:r>
        <w:rPr>
          <w:rFonts w:hint="eastAsia" w:ascii="仿宋" w:hAnsi="仿宋" w:eastAsia="仿宋"/>
          <w:sz w:val="32"/>
          <w:szCs w:val="32"/>
          <w:lang w:val="en-US" w:eastAsia="zh-CN"/>
        </w:rPr>
        <w:t>美术学院</w:t>
      </w:r>
      <w:r>
        <w:rPr>
          <w:rFonts w:hint="eastAsia" w:ascii="仿宋" w:hAnsi="仿宋" w:eastAsia="仿宋"/>
          <w:sz w:val="32"/>
          <w:szCs w:val="32"/>
        </w:rPr>
        <w:t>党委理论学习中心组</w:t>
      </w:r>
      <w:r>
        <w:rPr>
          <w:rFonts w:hint="eastAsia" w:ascii="仿宋" w:hAnsi="仿宋" w:eastAsia="仿宋"/>
          <w:sz w:val="32"/>
          <w:szCs w:val="32"/>
          <w:lang w:val="en-US" w:eastAsia="zh-CN"/>
        </w:rPr>
        <w:t xml:space="preserve"> 2022 年学习</w:t>
      </w:r>
      <w:r>
        <w:rPr>
          <w:rFonts w:hint="eastAsia" w:ascii="仿宋" w:hAnsi="仿宋" w:eastAsia="仿宋"/>
          <w:sz w:val="32"/>
          <w:szCs w:val="32"/>
        </w:rPr>
        <w:t>作如下</w:t>
      </w:r>
      <w:r>
        <w:rPr>
          <w:rFonts w:hint="eastAsia" w:ascii="仿宋" w:hAnsi="仿宋" w:eastAsia="仿宋"/>
          <w:sz w:val="32"/>
          <w:szCs w:val="32"/>
          <w:lang w:val="en-US" w:eastAsia="zh-CN"/>
        </w:rPr>
        <w:t>计划</w:t>
      </w:r>
      <w:r>
        <w:rPr>
          <w:rFonts w:hint="eastAsia" w:ascii="仿宋" w:hAnsi="仿宋" w:eastAsia="仿宋"/>
          <w:sz w:val="32"/>
          <w:szCs w:val="32"/>
        </w:rPr>
        <w:t>安排：</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以习近平新时代中国特色社会主义思想为指导，深入学习贯彻党的十九大精神和十九届四中</w:t>
      </w:r>
      <w:r>
        <w:rPr>
          <w:rFonts w:hint="eastAsia" w:ascii="仿宋" w:hAnsi="仿宋" w:eastAsia="仿宋"/>
          <w:sz w:val="32"/>
          <w:szCs w:val="32"/>
          <w:lang w:eastAsia="zh-CN"/>
        </w:rPr>
        <w:t>、</w:t>
      </w:r>
      <w:r>
        <w:rPr>
          <w:rFonts w:hint="eastAsia" w:ascii="仿宋" w:hAnsi="仿宋" w:eastAsia="仿宋"/>
          <w:sz w:val="32"/>
          <w:szCs w:val="32"/>
          <w:lang w:val="en-US" w:eastAsia="zh-CN"/>
        </w:rPr>
        <w:t>五中、六中</w:t>
      </w:r>
      <w:r>
        <w:rPr>
          <w:rFonts w:hint="eastAsia" w:ascii="仿宋" w:hAnsi="仿宋" w:eastAsia="仿宋"/>
          <w:sz w:val="32"/>
          <w:szCs w:val="32"/>
        </w:rPr>
        <w:t>全会精神，</w:t>
      </w:r>
      <w:r>
        <w:rPr>
          <w:rFonts w:hint="eastAsia" w:ascii="仿宋" w:hAnsi="仿宋" w:eastAsia="仿宋"/>
          <w:sz w:val="32"/>
          <w:szCs w:val="32"/>
          <w:lang w:val="en-US" w:eastAsia="zh-CN"/>
        </w:rPr>
        <w:t>深入学习宣传贯彻党的二十大精神，</w:t>
      </w:r>
      <w:r>
        <w:rPr>
          <w:rFonts w:hint="eastAsia" w:ascii="仿宋" w:hAnsi="仿宋" w:eastAsia="仿宋"/>
          <w:sz w:val="32"/>
          <w:szCs w:val="32"/>
        </w:rPr>
        <w:t>全面贯彻落实</w:t>
      </w:r>
      <w:r>
        <w:rPr>
          <w:rFonts w:hint="eastAsia" w:ascii="仿宋" w:hAnsi="仿宋" w:eastAsia="仿宋"/>
          <w:sz w:val="32"/>
          <w:szCs w:val="32"/>
          <w:lang w:val="en-US" w:eastAsia="zh-CN"/>
        </w:rPr>
        <w:t>新时代党的建设总要求和新时代党的组织路线，贯彻落实</w:t>
      </w:r>
      <w:r>
        <w:rPr>
          <w:rFonts w:hint="eastAsia" w:ascii="仿宋" w:hAnsi="仿宋" w:eastAsia="仿宋"/>
          <w:sz w:val="32"/>
          <w:szCs w:val="32"/>
        </w:rPr>
        <w:t>党的教育方针和</w:t>
      </w:r>
      <w:r>
        <w:rPr>
          <w:rFonts w:hint="eastAsia" w:ascii="仿宋" w:hAnsi="仿宋" w:eastAsia="仿宋"/>
          <w:sz w:val="32"/>
          <w:szCs w:val="32"/>
          <w:lang w:val="en-US" w:eastAsia="zh-CN"/>
        </w:rPr>
        <w:t>学校第八次党代会</w:t>
      </w:r>
      <w:r>
        <w:rPr>
          <w:rFonts w:hint="eastAsia" w:ascii="仿宋" w:hAnsi="仿宋" w:eastAsia="仿宋"/>
          <w:sz w:val="32"/>
          <w:szCs w:val="32"/>
        </w:rPr>
        <w:t>精神，坚持</w:t>
      </w:r>
      <w:r>
        <w:rPr>
          <w:rFonts w:hint="eastAsia" w:ascii="仿宋" w:hAnsi="仿宋" w:eastAsia="仿宋"/>
          <w:sz w:val="32"/>
          <w:szCs w:val="32"/>
          <w:lang w:val="en-US" w:eastAsia="zh-CN"/>
        </w:rPr>
        <w:t>以</w:t>
      </w:r>
      <w:r>
        <w:rPr>
          <w:rFonts w:hint="eastAsia" w:ascii="仿宋" w:hAnsi="仿宋" w:eastAsia="仿宋"/>
          <w:sz w:val="32"/>
          <w:szCs w:val="32"/>
        </w:rPr>
        <w:t>立德树人</w:t>
      </w:r>
      <w:r>
        <w:rPr>
          <w:rFonts w:hint="eastAsia" w:ascii="仿宋" w:hAnsi="仿宋" w:eastAsia="仿宋"/>
          <w:sz w:val="32"/>
          <w:szCs w:val="32"/>
          <w:lang w:val="en-US" w:eastAsia="zh-CN"/>
        </w:rPr>
        <w:t>为根本任务</w:t>
      </w:r>
      <w:r>
        <w:rPr>
          <w:rFonts w:hint="eastAsia" w:ascii="仿宋" w:hAnsi="仿宋" w:eastAsia="仿宋"/>
          <w:sz w:val="32"/>
          <w:szCs w:val="32"/>
        </w:rPr>
        <w:t>，</w:t>
      </w:r>
      <w:r>
        <w:rPr>
          <w:rFonts w:hint="eastAsia" w:ascii="仿宋" w:hAnsi="仿宋" w:eastAsia="仿宋"/>
          <w:sz w:val="32"/>
          <w:szCs w:val="32"/>
          <w:lang w:val="en-US" w:eastAsia="zh-CN"/>
        </w:rPr>
        <w:t>高质量</w:t>
      </w:r>
      <w:r>
        <w:rPr>
          <w:rFonts w:hint="eastAsia" w:ascii="仿宋" w:hAnsi="仿宋" w:eastAsia="仿宋"/>
          <w:sz w:val="32"/>
          <w:szCs w:val="32"/>
        </w:rPr>
        <w:t>内涵发展。</w:t>
      </w:r>
      <w:r>
        <w:rPr>
          <w:rFonts w:hint="eastAsia" w:ascii="仿宋" w:hAnsi="仿宋" w:eastAsia="仿宋"/>
          <w:sz w:val="32"/>
          <w:szCs w:val="32"/>
          <w:lang w:val="en-US" w:eastAsia="zh-CN"/>
        </w:rPr>
        <w:t>以学校120周年校庆为契机，</w:t>
      </w:r>
      <w:r>
        <w:rPr>
          <w:rFonts w:hint="eastAsia" w:ascii="仿宋" w:hAnsi="仿宋" w:eastAsia="仿宋"/>
          <w:sz w:val="32"/>
          <w:szCs w:val="32"/>
        </w:rPr>
        <w:t>紧紧围绕</w:t>
      </w:r>
      <w:r>
        <w:rPr>
          <w:rFonts w:hint="eastAsia" w:ascii="仿宋" w:hAnsi="仿宋" w:eastAsia="仿宋" w:cs="Times New Roman"/>
          <w:sz w:val="32"/>
          <w:szCs w:val="32"/>
        </w:rPr>
        <w:t>“七高一体系”高水平大学建设</w:t>
      </w:r>
      <w:r>
        <w:rPr>
          <w:rFonts w:hint="eastAsia" w:ascii="仿宋" w:hAnsi="仿宋" w:eastAsia="仿宋"/>
          <w:sz w:val="32"/>
          <w:szCs w:val="32"/>
        </w:rPr>
        <w:t>这一</w:t>
      </w:r>
      <w:r>
        <w:rPr>
          <w:rFonts w:hint="eastAsia" w:ascii="仿宋" w:hAnsi="仿宋" w:eastAsia="仿宋" w:cs="Times New Roman"/>
          <w:sz w:val="32"/>
          <w:szCs w:val="32"/>
        </w:rPr>
        <w:t>主线，以提升人才培养质量和加强优势特色学科建设为重点，推进全面从严治党</w:t>
      </w:r>
      <w:r>
        <w:rPr>
          <w:rFonts w:hint="eastAsia" w:ascii="仿宋" w:hAnsi="仿宋" w:eastAsia="仿宋"/>
          <w:sz w:val="32"/>
          <w:szCs w:val="32"/>
        </w:rPr>
        <w:t>向纵深发展，狠抓工作落实，</w:t>
      </w:r>
      <w:r>
        <w:rPr>
          <w:rFonts w:hint="eastAsia" w:ascii="仿宋" w:hAnsi="仿宋" w:eastAsia="仿宋" w:cs="Times New Roman"/>
          <w:sz w:val="32"/>
          <w:szCs w:val="32"/>
        </w:rPr>
        <w:t>推动</w:t>
      </w:r>
      <w:r>
        <w:rPr>
          <w:rFonts w:hint="eastAsia" w:ascii="仿宋" w:hAnsi="仿宋" w:eastAsia="仿宋"/>
          <w:sz w:val="32"/>
          <w:szCs w:val="32"/>
        </w:rPr>
        <w:t>学院各项工作实现新跨越，</w:t>
      </w:r>
      <w:r>
        <w:rPr>
          <w:rFonts w:hint="eastAsia" w:ascii="仿宋" w:hAnsi="仿宋" w:eastAsia="仿宋" w:cs="Times New Roman"/>
          <w:sz w:val="32"/>
          <w:szCs w:val="32"/>
        </w:rPr>
        <w:t>迈上新台阶。</w:t>
      </w:r>
    </w:p>
    <w:p>
      <w:pPr>
        <w:spacing w:line="52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val="en-US" w:eastAsia="zh-CN"/>
        </w:rPr>
        <w:t>学习要点</w:t>
      </w:r>
    </w:p>
    <w:p>
      <w:pPr>
        <w:spacing w:line="520" w:lineRule="exact"/>
        <w:ind w:left="805" w:leftChars="304" w:hanging="167" w:hangingChars="52"/>
        <w:rPr>
          <w:rFonts w:hint="eastAsia" w:ascii="仿宋" w:hAnsi="仿宋" w:eastAsia="仿宋"/>
          <w:b/>
          <w:sz w:val="32"/>
          <w:szCs w:val="32"/>
          <w:lang w:val="en-US" w:eastAsia="zh-CN"/>
        </w:rPr>
      </w:pPr>
      <w:r>
        <w:rPr>
          <w:rFonts w:hint="eastAsia" w:ascii="仿宋" w:hAnsi="仿宋" w:eastAsia="仿宋"/>
          <w:b/>
          <w:sz w:val="32"/>
          <w:szCs w:val="32"/>
        </w:rPr>
        <w:t>（一）</w:t>
      </w:r>
      <w:r>
        <w:rPr>
          <w:rFonts w:hint="eastAsia" w:ascii="仿宋" w:hAnsi="仿宋" w:eastAsia="仿宋"/>
          <w:b/>
          <w:sz w:val="32"/>
          <w:szCs w:val="32"/>
          <w:lang w:val="en-US" w:eastAsia="zh-CN"/>
        </w:rPr>
        <w:t>坚定信念，学习</w:t>
      </w:r>
      <w:r>
        <w:rPr>
          <w:rFonts w:hint="eastAsia" w:ascii="仿宋" w:hAnsi="仿宋" w:eastAsia="仿宋"/>
          <w:b/>
          <w:sz w:val="32"/>
          <w:szCs w:val="32"/>
        </w:rPr>
        <w:t>习近平新时代中国特色社会主义思</w:t>
      </w:r>
      <w:r>
        <w:rPr>
          <w:rFonts w:hint="eastAsia" w:ascii="仿宋" w:hAnsi="仿宋" w:eastAsia="仿宋"/>
          <w:b/>
          <w:sz w:val="32"/>
          <w:szCs w:val="32"/>
          <w:lang w:val="en-US" w:eastAsia="zh-CN"/>
        </w:rPr>
        <w:t>想</w:t>
      </w:r>
    </w:p>
    <w:p>
      <w:pPr>
        <w:spacing w:line="520" w:lineRule="exact"/>
        <w:ind w:firstLine="640" w:firstLineChars="200"/>
        <w:rPr>
          <w:rFonts w:ascii="仿宋" w:hAnsi="仿宋" w:eastAsia="仿宋"/>
          <w:sz w:val="32"/>
          <w:szCs w:val="32"/>
        </w:rPr>
      </w:pPr>
      <w:r>
        <w:rPr>
          <w:rFonts w:hint="eastAsia" w:ascii="仿宋" w:hAnsi="仿宋" w:eastAsia="仿宋"/>
          <w:b w:val="0"/>
          <w:bCs/>
          <w:sz w:val="32"/>
          <w:szCs w:val="32"/>
          <w:lang w:val="en-US" w:eastAsia="zh-CN"/>
        </w:rPr>
        <w:t>采取集中培训、专题研讨、辅导讲座、在线学习等形式，</w:t>
      </w:r>
      <w:r>
        <w:rPr>
          <w:rFonts w:hint="eastAsia" w:ascii="仿宋" w:hAnsi="仿宋" w:eastAsia="仿宋"/>
          <w:sz w:val="32"/>
          <w:szCs w:val="32"/>
        </w:rPr>
        <w:t>充分运用“学习强国”、“甘肃党建”等学习平台</w:t>
      </w:r>
      <w:r>
        <w:rPr>
          <w:rFonts w:hint="eastAsia" w:ascii="仿宋" w:hAnsi="仿宋" w:eastAsia="仿宋"/>
          <w:sz w:val="32"/>
          <w:szCs w:val="32"/>
          <w:lang w:eastAsia="zh-CN"/>
        </w:rPr>
        <w:t>，</w:t>
      </w:r>
      <w:r>
        <w:rPr>
          <w:rFonts w:hint="eastAsia" w:ascii="仿宋" w:hAnsi="仿宋" w:eastAsia="仿宋"/>
          <w:sz w:val="32"/>
          <w:szCs w:val="32"/>
          <w:lang w:val="en-US" w:eastAsia="zh-CN"/>
        </w:rPr>
        <w:t>进一步</w:t>
      </w:r>
      <w:r>
        <w:rPr>
          <w:rFonts w:hint="eastAsia" w:ascii="仿宋" w:hAnsi="仿宋" w:eastAsia="仿宋"/>
          <w:sz w:val="32"/>
          <w:szCs w:val="32"/>
        </w:rPr>
        <w:t>深入</w:t>
      </w:r>
      <w:r>
        <w:rPr>
          <w:rFonts w:hint="eastAsia" w:ascii="仿宋" w:hAnsi="仿宋" w:eastAsia="仿宋"/>
          <w:sz w:val="32"/>
          <w:szCs w:val="32"/>
          <w:lang w:val="en-US" w:eastAsia="zh-CN"/>
        </w:rPr>
        <w:t>学习贯彻习近平新时代中国特色社会主义思想，</w:t>
      </w:r>
      <w:r>
        <w:rPr>
          <w:rFonts w:hint="eastAsia" w:ascii="仿宋" w:hAnsi="仿宋" w:eastAsia="仿宋"/>
          <w:sz w:val="32"/>
          <w:szCs w:val="32"/>
        </w:rPr>
        <w:t>认真领会党的十九大</w:t>
      </w:r>
      <w:r>
        <w:rPr>
          <w:rFonts w:hint="eastAsia" w:ascii="仿宋" w:hAnsi="仿宋" w:eastAsia="仿宋"/>
          <w:sz w:val="32"/>
          <w:szCs w:val="32"/>
          <w:lang w:val="en-US" w:eastAsia="zh-CN"/>
        </w:rPr>
        <w:t>和十九届四中、五中、六中全会</w:t>
      </w:r>
      <w:r>
        <w:rPr>
          <w:rFonts w:hint="eastAsia" w:ascii="仿宋" w:hAnsi="仿宋" w:eastAsia="仿宋"/>
          <w:sz w:val="32"/>
          <w:szCs w:val="32"/>
        </w:rPr>
        <w:t>提出的重大战略思想、重大理论观点，</w:t>
      </w:r>
      <w:r>
        <w:rPr>
          <w:rFonts w:hint="eastAsia" w:ascii="仿宋" w:hAnsi="仿宋" w:eastAsia="仿宋"/>
          <w:sz w:val="32"/>
          <w:szCs w:val="32"/>
          <w:lang w:val="en-US" w:eastAsia="zh-CN"/>
        </w:rPr>
        <w:t>深入学习宣传贯彻党的二十大精神，</w:t>
      </w:r>
      <w:r>
        <w:rPr>
          <w:rFonts w:hint="eastAsia" w:ascii="仿宋" w:hAnsi="仿宋" w:eastAsia="仿宋"/>
          <w:sz w:val="32"/>
          <w:szCs w:val="32"/>
        </w:rPr>
        <w:t>自觉把思想和行动统一到党的</w:t>
      </w:r>
      <w:r>
        <w:rPr>
          <w:rFonts w:hint="eastAsia" w:ascii="仿宋" w:hAnsi="仿宋" w:eastAsia="仿宋"/>
          <w:sz w:val="32"/>
          <w:szCs w:val="32"/>
          <w:lang w:val="en-US" w:eastAsia="zh-CN"/>
        </w:rPr>
        <w:t>二十大</w:t>
      </w:r>
      <w:r>
        <w:rPr>
          <w:rFonts w:hint="eastAsia" w:ascii="仿宋" w:hAnsi="仿宋" w:eastAsia="仿宋"/>
          <w:sz w:val="32"/>
          <w:szCs w:val="32"/>
        </w:rPr>
        <w:t>精神上来。重点学习</w:t>
      </w:r>
      <w:r>
        <w:rPr>
          <w:rFonts w:hint="eastAsia" w:ascii="仿宋" w:hAnsi="仿宋" w:eastAsia="仿宋"/>
          <w:sz w:val="32"/>
          <w:szCs w:val="32"/>
          <w:lang w:eastAsia="zh-CN"/>
        </w:rPr>
        <w:t>《</w:t>
      </w:r>
      <w:r>
        <w:rPr>
          <w:rFonts w:hint="eastAsia" w:ascii="仿宋" w:hAnsi="仿宋" w:eastAsia="仿宋"/>
          <w:sz w:val="32"/>
          <w:szCs w:val="32"/>
          <w:lang w:val="en-US" w:eastAsia="zh-CN"/>
        </w:rPr>
        <w:t>习近平谈治国理政</w:t>
      </w:r>
      <w:r>
        <w:rPr>
          <w:rFonts w:hint="eastAsia" w:ascii="仿宋" w:hAnsi="仿宋" w:eastAsia="仿宋"/>
          <w:sz w:val="32"/>
          <w:szCs w:val="32"/>
          <w:lang w:eastAsia="zh-CN"/>
        </w:rPr>
        <w:t>》（</w:t>
      </w:r>
      <w:r>
        <w:rPr>
          <w:rFonts w:hint="eastAsia" w:ascii="仿宋" w:hAnsi="仿宋" w:eastAsia="仿宋"/>
          <w:sz w:val="32"/>
          <w:szCs w:val="32"/>
          <w:lang w:val="en-US" w:eastAsia="zh-CN"/>
        </w:rPr>
        <w:t>第一卷、第二卷、第三卷</w:t>
      </w:r>
      <w:r>
        <w:rPr>
          <w:rFonts w:hint="eastAsia" w:ascii="仿宋" w:hAnsi="仿宋" w:eastAsia="仿宋"/>
          <w:sz w:val="32"/>
          <w:szCs w:val="32"/>
          <w:lang w:eastAsia="zh-CN"/>
        </w:rPr>
        <w:t>），</w:t>
      </w:r>
      <w:r>
        <w:rPr>
          <w:rFonts w:hint="eastAsia" w:ascii="仿宋" w:hAnsi="仿宋" w:eastAsia="仿宋"/>
          <w:sz w:val="32"/>
          <w:szCs w:val="32"/>
          <w:lang w:val="en-US" w:eastAsia="zh-CN"/>
        </w:rPr>
        <w:t>全面贯彻落实</w:t>
      </w:r>
      <w:r>
        <w:rPr>
          <w:rFonts w:hint="eastAsia" w:ascii="仿宋" w:hAnsi="仿宋" w:eastAsia="仿宋"/>
          <w:sz w:val="32"/>
          <w:szCs w:val="32"/>
        </w:rPr>
        <w:t>习近平总书记</w:t>
      </w:r>
      <w:r>
        <w:rPr>
          <w:rFonts w:hint="eastAsia" w:ascii="仿宋" w:hAnsi="仿宋" w:eastAsia="仿宋"/>
          <w:sz w:val="32"/>
          <w:szCs w:val="32"/>
          <w:lang w:val="en-US" w:eastAsia="zh-CN"/>
        </w:rPr>
        <w:t>关于教育的重要论述和全国教育大会精神，</w:t>
      </w:r>
      <w:r>
        <w:rPr>
          <w:rFonts w:hint="eastAsia" w:ascii="仿宋" w:hAnsi="仿宋" w:eastAsia="仿宋"/>
          <w:sz w:val="32"/>
          <w:szCs w:val="32"/>
        </w:rPr>
        <w:t>理论联系实际，以“五育并举”为目标，把“立德树人”作为</w:t>
      </w:r>
      <w:r>
        <w:rPr>
          <w:rFonts w:hint="eastAsia" w:ascii="仿宋" w:hAnsi="仿宋" w:eastAsia="仿宋"/>
          <w:sz w:val="32"/>
          <w:szCs w:val="32"/>
          <w:lang w:val="en-US" w:eastAsia="zh-CN"/>
        </w:rPr>
        <w:t>理论学习的一项重要内容</w:t>
      </w:r>
      <w:r>
        <w:rPr>
          <w:rFonts w:hint="eastAsia" w:ascii="仿宋" w:hAnsi="仿宋" w:eastAsia="仿宋"/>
          <w:sz w:val="32"/>
          <w:szCs w:val="32"/>
        </w:rPr>
        <w:t>，积极推动“立德树人”融入到人才培养的各个环节。</w:t>
      </w:r>
      <w:r>
        <w:rPr>
          <w:rFonts w:hint="eastAsia" w:ascii="仿宋" w:hAnsi="仿宋" w:eastAsia="仿宋"/>
          <w:sz w:val="32"/>
          <w:szCs w:val="32"/>
          <w:lang w:val="en-US" w:eastAsia="zh-CN"/>
        </w:rPr>
        <w:t>同时，跟进学习习近平总书记最新重要讲话精神和指示批示精神，</w:t>
      </w:r>
      <w:r>
        <w:rPr>
          <w:rFonts w:hint="eastAsia" w:ascii="仿宋" w:hAnsi="仿宋" w:eastAsia="仿宋"/>
          <w:sz w:val="32"/>
          <w:szCs w:val="32"/>
        </w:rPr>
        <w:t>努力把理论学习武装过程内化为学院党员领导干部和全体党员增强“四个意识”、坚定“四个自信”、践行“两个维护”的思想自觉和行动自觉，内化为推动学院各项工作持续高效发展强大的理论支撑和精神动力。</w:t>
      </w:r>
    </w:p>
    <w:p>
      <w:pPr>
        <w:numPr>
          <w:ilvl w:val="0"/>
          <w:numId w:val="1"/>
        </w:numPr>
        <w:spacing w:line="520" w:lineRule="exact"/>
        <w:ind w:firstLine="472" w:firstLineChars="147"/>
        <w:rPr>
          <w:rFonts w:hint="eastAsia" w:ascii="仿宋" w:hAnsi="仿宋" w:eastAsia="仿宋"/>
          <w:b/>
          <w:sz w:val="32"/>
          <w:szCs w:val="32"/>
          <w:lang w:val="en-US" w:eastAsia="zh-CN"/>
        </w:rPr>
      </w:pPr>
      <w:r>
        <w:rPr>
          <w:rFonts w:hint="eastAsia" w:ascii="仿宋" w:hAnsi="仿宋" w:eastAsia="仿宋"/>
          <w:b/>
          <w:sz w:val="32"/>
          <w:szCs w:val="32"/>
          <w:lang w:val="en-US" w:eastAsia="zh-CN"/>
        </w:rPr>
        <w:t>学史崇德，继续深入开展党史学习教育</w:t>
      </w:r>
    </w:p>
    <w:p>
      <w:pPr>
        <w:numPr>
          <w:ilvl w:val="0"/>
          <w:numId w:val="0"/>
        </w:numPr>
        <w:spacing w:line="520" w:lineRule="exact"/>
        <w:ind w:firstLine="640" w:firstLineChars="200"/>
        <w:rPr>
          <w:rFonts w:hint="default" w:ascii="仿宋" w:hAnsi="仿宋" w:eastAsia="仿宋"/>
          <w:b/>
          <w:sz w:val="32"/>
          <w:szCs w:val="32"/>
          <w:lang w:val="en-US"/>
        </w:rPr>
      </w:pPr>
      <w:r>
        <w:rPr>
          <w:rFonts w:hint="eastAsia" w:ascii="仿宋" w:hAnsi="仿宋" w:eastAsia="仿宋"/>
          <w:b w:val="0"/>
          <w:bCs/>
          <w:sz w:val="32"/>
          <w:szCs w:val="32"/>
          <w:lang w:val="en-US" w:eastAsia="zh-CN"/>
        </w:rPr>
        <w:t>根据中共中央办公厅《关于推动党史学习教育常态化长效化的意见》和校党委安排，2022年我们将继续在学院全体党员中深入开展党史学习教育。一是分层次研究制定专题学习计划。针对领导干部和普通师生党员不同特点要求，确定学习重点，着力抓好党员干部集中学习和个人自学。围绕重点难点问题，采取理论学习中心组学习、举办读书班等形式，分专题开展学习研讨。各党支部利用“三会一课”和主题党日等形式，结合实际开展主题突出、特色鲜明、形式多样的学习活动。二是进一步加强政治引领，在全院开展以党史为重点的“四史”宣传教育和研究阐释，引导全体师生树立正确的党史观。三是围绕师生群众的操心事烦心事揪心事，充分发挥党员先锋模范作用，推动解决他们最关心最直接最现实的利益问题。四是每位师生党员都要结合自身实际，列出党史学习篇目，认真撰写学习心得，积极参加学习研讨交流。</w:t>
      </w:r>
    </w:p>
    <w:p>
      <w:pPr>
        <w:numPr>
          <w:ilvl w:val="0"/>
          <w:numId w:val="1"/>
        </w:numPr>
        <w:spacing w:line="520" w:lineRule="exact"/>
        <w:ind w:left="0" w:leftChars="0" w:firstLine="472" w:firstLineChars="147"/>
        <w:rPr>
          <w:rFonts w:hint="eastAsia" w:ascii="仿宋" w:hAnsi="仿宋" w:eastAsia="仿宋"/>
          <w:b/>
          <w:sz w:val="32"/>
          <w:szCs w:val="32"/>
        </w:rPr>
      </w:pPr>
      <w:r>
        <w:rPr>
          <w:rFonts w:hint="eastAsia" w:ascii="仿宋" w:hAnsi="仿宋" w:eastAsia="仿宋"/>
          <w:b/>
          <w:sz w:val="32"/>
          <w:szCs w:val="32"/>
          <w:lang w:val="en-US" w:eastAsia="zh-CN"/>
        </w:rPr>
        <w:t>加强学习</w:t>
      </w:r>
      <w:r>
        <w:rPr>
          <w:rFonts w:hint="eastAsia" w:ascii="仿宋" w:hAnsi="仿宋" w:eastAsia="仿宋"/>
          <w:b/>
          <w:sz w:val="32"/>
          <w:szCs w:val="32"/>
        </w:rPr>
        <w:t>，</w:t>
      </w:r>
      <w:r>
        <w:rPr>
          <w:rFonts w:hint="eastAsia" w:ascii="仿宋" w:hAnsi="仿宋" w:eastAsia="仿宋"/>
          <w:b/>
          <w:sz w:val="32"/>
          <w:szCs w:val="32"/>
          <w:lang w:val="en-US" w:eastAsia="zh-CN"/>
        </w:rPr>
        <w:t>提升</w:t>
      </w:r>
      <w:r>
        <w:rPr>
          <w:rFonts w:hint="eastAsia" w:ascii="仿宋" w:hAnsi="仿宋" w:eastAsia="仿宋"/>
          <w:b/>
          <w:sz w:val="32"/>
          <w:szCs w:val="32"/>
        </w:rPr>
        <w:t>意识形态和</w:t>
      </w:r>
      <w:r>
        <w:rPr>
          <w:rFonts w:hint="eastAsia" w:ascii="仿宋" w:hAnsi="仿宋" w:eastAsia="仿宋"/>
          <w:b/>
          <w:sz w:val="32"/>
          <w:szCs w:val="32"/>
          <w:lang w:val="en-US" w:eastAsia="zh-CN"/>
        </w:rPr>
        <w:t>安全稳定认识水平</w:t>
      </w:r>
    </w:p>
    <w:p>
      <w:pPr>
        <w:numPr>
          <w:ilvl w:val="0"/>
          <w:numId w:val="0"/>
        </w:numPr>
        <w:spacing w:line="520" w:lineRule="exact"/>
        <w:ind w:firstLine="640" w:firstLineChars="200"/>
        <w:rPr>
          <w:rFonts w:hint="eastAsia" w:ascii="仿宋" w:hAnsi="仿宋" w:eastAsia="仿宋"/>
          <w:b/>
          <w:sz w:val="32"/>
          <w:szCs w:val="32"/>
        </w:rPr>
      </w:pPr>
      <w:r>
        <w:rPr>
          <w:rFonts w:hint="eastAsia" w:ascii="仿宋" w:hAnsi="仿宋" w:eastAsia="仿宋"/>
          <w:sz w:val="32"/>
          <w:szCs w:val="32"/>
        </w:rPr>
        <w:t>一是认真学习贯彻落实习近平总书记在省部级主要领导干部专题研讨班上关于“坚持底线思维、增强忧患意识、提高防控能力”重要讲话精神，不断强化</w:t>
      </w:r>
      <w:r>
        <w:rPr>
          <w:rFonts w:hint="eastAsia" w:ascii="仿宋" w:hAnsi="仿宋" w:eastAsia="仿宋"/>
          <w:sz w:val="32"/>
          <w:szCs w:val="32"/>
          <w:lang w:val="en-US" w:eastAsia="zh-CN"/>
        </w:rPr>
        <w:t>学院</w:t>
      </w:r>
      <w:r>
        <w:rPr>
          <w:rFonts w:hint="eastAsia" w:ascii="仿宋" w:hAnsi="仿宋" w:eastAsia="仿宋"/>
          <w:sz w:val="32"/>
          <w:szCs w:val="32"/>
        </w:rPr>
        <w:t>领导干部风险意识和底线意识。坚持对学院意识形态工作进行总结分析，查摆风险隐患点。二</w:t>
      </w:r>
      <w:r>
        <w:rPr>
          <w:rFonts w:hint="eastAsia" w:ascii="仿宋" w:hAnsi="仿宋" w:eastAsia="仿宋"/>
          <w:sz w:val="32"/>
          <w:szCs w:val="32"/>
          <w:lang w:val="en-US" w:eastAsia="zh-CN"/>
        </w:rPr>
        <w:t>是认真学习</w:t>
      </w:r>
      <w:r>
        <w:rPr>
          <w:rFonts w:hint="eastAsia" w:ascii="仿宋" w:hAnsi="仿宋" w:eastAsia="仿宋"/>
          <w:sz w:val="32"/>
          <w:szCs w:val="32"/>
        </w:rPr>
        <w:t>《西北师范大学意识形态工作责任制实施</w:t>
      </w:r>
      <w:r>
        <w:rPr>
          <w:rFonts w:hint="eastAsia" w:ascii="仿宋" w:hAnsi="仿宋" w:eastAsia="仿宋"/>
          <w:sz w:val="32"/>
          <w:szCs w:val="32"/>
          <w:lang w:val="en-US" w:eastAsia="zh-CN"/>
        </w:rPr>
        <w:t>办法</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严格落实</w:t>
      </w:r>
      <w:r>
        <w:rPr>
          <w:rFonts w:hint="eastAsia" w:ascii="仿宋" w:hAnsi="仿宋" w:eastAsia="仿宋"/>
          <w:sz w:val="32"/>
          <w:szCs w:val="32"/>
        </w:rPr>
        <w:t>《意识形态工作责任</w:t>
      </w:r>
      <w:r>
        <w:rPr>
          <w:rFonts w:hint="eastAsia" w:ascii="仿宋" w:hAnsi="仿宋" w:eastAsia="仿宋"/>
          <w:sz w:val="32"/>
          <w:szCs w:val="32"/>
          <w:lang w:val="en-US" w:eastAsia="zh-CN"/>
        </w:rPr>
        <w:t>清单</w:t>
      </w:r>
      <w:r>
        <w:rPr>
          <w:rFonts w:hint="eastAsia" w:ascii="仿宋" w:hAnsi="仿宋" w:eastAsia="仿宋"/>
          <w:sz w:val="32"/>
          <w:szCs w:val="32"/>
        </w:rPr>
        <w:t>》，对学院教育教学、宣传舆论阵地和公共场所管理，严把政治关和审核关，重点是规范各类学术活动的审批制度。三是在全体师生中深入开展民族宗教理论政策学习教育培训，进一步强化学生工作队伍责任意识，着力防范排查学生群体中的各类风险隐患，密切关注学生动态，开展学生关注热点问题调研，确保学院正常的教学科研和生活秩序。四是</w:t>
      </w:r>
      <w:r>
        <w:rPr>
          <w:rFonts w:ascii="仿宋" w:hAnsi="仿宋" w:eastAsia="仿宋" w:cs="Helvetica"/>
          <w:sz w:val="32"/>
          <w:szCs w:val="32"/>
        </w:rPr>
        <w:t>深入学习贯彻习近平总书记关于疫情防控的重要讲话和一系列重要指示精神，深刻认识做好疫情防控工作的重要性、紧迫性</w:t>
      </w:r>
      <w:r>
        <w:rPr>
          <w:rFonts w:hint="eastAsia" w:ascii="仿宋" w:hAnsi="仿宋" w:eastAsia="仿宋" w:cs="Helvetica"/>
          <w:sz w:val="32"/>
          <w:szCs w:val="32"/>
          <w:lang w:eastAsia="zh-CN"/>
        </w:rPr>
        <w:t>，</w:t>
      </w:r>
      <w:r>
        <w:rPr>
          <w:rFonts w:hint="eastAsia" w:ascii="仿宋" w:hAnsi="仿宋" w:eastAsia="仿宋"/>
          <w:sz w:val="32"/>
          <w:szCs w:val="32"/>
        </w:rPr>
        <w:t>做好新冠病毒肺炎疫情防控工作</w:t>
      </w:r>
      <w:r>
        <w:rPr>
          <w:rFonts w:hint="eastAsia" w:ascii="仿宋" w:hAnsi="仿宋" w:eastAsia="仿宋"/>
          <w:sz w:val="32"/>
          <w:szCs w:val="32"/>
          <w:lang w:eastAsia="zh-CN"/>
        </w:rPr>
        <w:t>，</w:t>
      </w:r>
      <w:r>
        <w:rPr>
          <w:rFonts w:hint="eastAsia" w:ascii="仿宋" w:hAnsi="仿宋" w:eastAsia="仿宋"/>
          <w:sz w:val="32"/>
          <w:szCs w:val="32"/>
          <w:lang w:val="en-US" w:eastAsia="zh-CN"/>
        </w:rPr>
        <w:t>筑牢疫情防控安全防线</w:t>
      </w:r>
      <w:r>
        <w:rPr>
          <w:rFonts w:hint="eastAsia" w:ascii="仿宋" w:hAnsi="仿宋" w:eastAsia="仿宋" w:cs="Helvetica"/>
          <w:sz w:val="32"/>
          <w:szCs w:val="32"/>
          <w:lang w:eastAsia="zh-CN"/>
        </w:rPr>
        <w:t>；</w:t>
      </w:r>
      <w:r>
        <w:rPr>
          <w:rFonts w:hint="eastAsia" w:ascii="仿宋" w:hAnsi="仿宋" w:eastAsia="仿宋" w:cs="Helvetica"/>
          <w:sz w:val="32"/>
          <w:szCs w:val="32"/>
          <w:lang w:val="en-US" w:eastAsia="zh-CN"/>
        </w:rPr>
        <w:t>五是</w:t>
      </w:r>
      <w:r>
        <w:rPr>
          <w:rFonts w:hint="eastAsia" w:ascii="仿宋" w:hAnsi="仿宋" w:eastAsia="仿宋"/>
          <w:sz w:val="32"/>
          <w:szCs w:val="32"/>
          <w:lang w:val="en-US" w:eastAsia="zh-CN"/>
        </w:rPr>
        <w:t>进一步夯实安全责任，认真学习《学校校园安全稳定工作方案》，围绕创建平安校园的工作目标，深入摸排学院层面涉稳矛盾风险和涉及师生利益的纠纷隐患，聚焦问题，突出重点，强化措施，积极作为，有效防范化解各类风险隐患，切实维护安全稳定大局，</w:t>
      </w:r>
      <w:r>
        <w:rPr>
          <w:rFonts w:ascii="仿宋" w:hAnsi="仿宋" w:eastAsia="仿宋" w:cs="Helvetica"/>
          <w:sz w:val="32"/>
          <w:szCs w:val="32"/>
        </w:rPr>
        <w:t>以实际行动</w:t>
      </w:r>
      <w:r>
        <w:rPr>
          <w:rFonts w:hint="eastAsia" w:ascii="仿宋" w:hAnsi="仿宋" w:eastAsia="仿宋" w:cs="Helvetica"/>
          <w:sz w:val="32"/>
          <w:szCs w:val="32"/>
          <w:lang w:val="en-US" w:eastAsia="zh-CN"/>
        </w:rPr>
        <w:t>迎接党的二十大的胜利召开</w:t>
      </w:r>
      <w:r>
        <w:rPr>
          <w:rFonts w:ascii="仿宋" w:hAnsi="仿宋" w:eastAsia="仿宋" w:cs="Helvetica"/>
          <w:sz w:val="32"/>
          <w:szCs w:val="32"/>
        </w:rPr>
        <w:t>。</w:t>
      </w:r>
    </w:p>
    <w:p>
      <w:pPr>
        <w:keepNext w:val="0"/>
        <w:keepLines w:val="0"/>
        <w:widowControl/>
        <w:numPr>
          <w:ilvl w:val="0"/>
          <w:numId w:val="1"/>
        </w:numPr>
        <w:suppressLineNumbers w:val="0"/>
        <w:ind w:left="0" w:leftChars="0" w:firstLine="472" w:firstLineChars="147"/>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结合专业，深化课程思政理论学习</w:t>
      </w:r>
    </w:p>
    <w:p>
      <w:pPr>
        <w:keepNext w:val="0"/>
        <w:keepLines w:val="0"/>
        <w:widowControl/>
        <w:numPr>
          <w:ilvl w:val="0"/>
          <w:numId w:val="0"/>
        </w:numPr>
        <w:suppressLineNumbers w:val="0"/>
        <w:ind w:firstLine="640" w:firstLineChars="200"/>
        <w:jc w:val="left"/>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全面贯彻落实习近平总书记对甘肃重要讲话指示精神和关于教育的重要论述，发挥美术艺术专业的特长，以弘扬伟大建党精神，突出迎接宣传、贯彻党的二十大这一主线，自觉担当起“举旗帜、聚民心、兴文化、展形象”的使命任务，开展富有专业特色的政治理论学习。一是全面推进习近平新时代中国特色社会主义思想“三进”工作，发挥思想政治理论课铸魂育人主渠道作用。二是继续积极推进思想政治教育改革创新，认真落实学校课程思政改革，探索并完善学院“名作欣赏与美育”教学团队、“讲中国故事”设计团队、“红色印迹”主题绘画创作团队和“谱写新时代”书法创作团队四个课程思政教学团队；三是充分发挥“五育并举”中美育的职能，以美术馆和敦煌艺术临摹工作室等场所为依托，举办各类艺术展览，长期面向校内外开放，切实服务校内外师生，努力营造健康向上的文化艺术氛围。</w:t>
      </w:r>
      <w:bookmarkStart w:id="0" w:name="_GoBack"/>
      <w:bookmarkEnd w:id="0"/>
    </w:p>
    <w:p>
      <w:pPr>
        <w:keepNext w:val="0"/>
        <w:keepLines w:val="0"/>
        <w:widowControl/>
        <w:numPr>
          <w:ilvl w:val="0"/>
          <w:numId w:val="2"/>
        </w:numPr>
        <w:suppressLineNumbers w:val="0"/>
        <w:ind w:left="638" w:leftChars="304" w:firstLine="0" w:firstLine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思想铸魂，加强党风廉政和师德师风理论学习</w:t>
      </w:r>
    </w:p>
    <w:p>
      <w:pPr>
        <w:keepNext w:val="0"/>
        <w:keepLines w:val="0"/>
        <w:widowControl/>
        <w:numPr>
          <w:ilvl w:val="0"/>
          <w:numId w:val="0"/>
        </w:numPr>
        <w:suppressLineNumbers w:val="0"/>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认真学习全面贯彻落实中央和省纪委全会精神，严明政治纪律和政治规矩，持续推进全面从严治党向纵深发展。结合</w:t>
      </w:r>
      <w:r>
        <w:rPr>
          <w:rFonts w:hint="eastAsia" w:ascii="仿宋" w:hAnsi="仿宋" w:eastAsia="仿宋"/>
          <w:sz w:val="32"/>
          <w:szCs w:val="32"/>
        </w:rPr>
        <w:t>学院教职工思想实际、学科专业</w:t>
      </w:r>
      <w:r>
        <w:rPr>
          <w:rFonts w:hint="eastAsia" w:ascii="仿宋" w:hAnsi="仿宋" w:eastAsia="仿宋"/>
          <w:sz w:val="32"/>
          <w:szCs w:val="32"/>
          <w:lang w:val="en-US" w:eastAsia="zh-CN"/>
        </w:rPr>
        <w:t>特点，制定2022年师德师风理论学习计划。坚持思想铸魂，坚持价值导向，</w:t>
      </w:r>
      <w:r>
        <w:rPr>
          <w:rFonts w:hint="eastAsia" w:ascii="仿宋" w:hAnsi="仿宋" w:eastAsia="仿宋"/>
          <w:b w:val="0"/>
          <w:bCs/>
          <w:sz w:val="32"/>
          <w:szCs w:val="32"/>
          <w:lang w:val="en-US" w:eastAsia="zh-CN"/>
        </w:rPr>
        <w:t>组织全体党员和教师认真</w:t>
      </w:r>
      <w:r>
        <w:rPr>
          <w:rFonts w:hint="eastAsia" w:ascii="仿宋" w:hAnsi="仿宋" w:eastAsia="仿宋"/>
          <w:sz w:val="32"/>
          <w:szCs w:val="32"/>
        </w:rPr>
        <w:t>学习中国特色社会主义理论体系，学习习近平新时代中国特色社会主义思想，</w:t>
      </w:r>
      <w:r>
        <w:rPr>
          <w:rFonts w:hint="eastAsia" w:ascii="仿宋" w:hAnsi="仿宋" w:eastAsia="仿宋"/>
          <w:sz w:val="32"/>
          <w:szCs w:val="32"/>
          <w:lang w:val="en-US" w:eastAsia="zh-CN"/>
        </w:rPr>
        <w:t>学习党的十九大精神，学习十九届四中、五中、六中全会精神，</w:t>
      </w:r>
      <w:r>
        <w:rPr>
          <w:rFonts w:hint="eastAsia" w:ascii="仿宋" w:hAnsi="仿宋" w:eastAsia="仿宋"/>
          <w:sz w:val="32"/>
          <w:szCs w:val="32"/>
        </w:rPr>
        <w:t>从中汲取营养，提高思想认识，涵养精神动力，强化党的意识、党员意识、纪律意识</w:t>
      </w:r>
      <w:r>
        <w:rPr>
          <w:rFonts w:hint="eastAsia" w:ascii="仿宋" w:hAnsi="仿宋" w:eastAsia="仿宋"/>
          <w:sz w:val="32"/>
          <w:szCs w:val="32"/>
          <w:lang w:val="en-US" w:eastAsia="zh-CN"/>
        </w:rPr>
        <w:t>和</w:t>
      </w:r>
      <w:r>
        <w:rPr>
          <w:rFonts w:hint="eastAsia" w:ascii="仿宋" w:hAnsi="仿宋" w:eastAsia="仿宋"/>
          <w:sz w:val="32"/>
          <w:szCs w:val="32"/>
        </w:rPr>
        <w:t>规矩意识，坚定中国特色社会主义道路自信、理论自信、制度自信，提高政治敏锐性和政治“免疫力”。</w:t>
      </w:r>
      <w:r>
        <w:rPr>
          <w:rFonts w:hint="eastAsia" w:ascii="仿宋" w:hAnsi="仿宋" w:eastAsia="仿宋"/>
          <w:sz w:val="32"/>
          <w:szCs w:val="32"/>
          <w:lang w:val="en-US" w:eastAsia="zh-CN"/>
        </w:rPr>
        <w:t>使广大党员和教师要带头弘扬和践行社会主义核心价值观，自觉弘扬中华优秀传统文化、革命文化和社会主义先进文化，努力提升政治理论水平和师德修养。</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 xml:space="preserve">三、学习方式 </w:t>
      </w:r>
    </w:p>
    <w:p>
      <w:pPr>
        <w:keepNext w:val="0"/>
        <w:keepLines w:val="0"/>
        <w:widowControl/>
        <w:suppressLineNumbers w:val="0"/>
        <w:ind w:firstLine="640" w:firstLineChars="200"/>
        <w:jc w:val="left"/>
        <w:rPr>
          <w:rFonts w:hint="default" w:ascii="黑体" w:hAnsi="黑体" w:eastAsia="黑体" w:cs="宋体"/>
          <w:color w:val="333333"/>
          <w:kern w:val="0"/>
          <w:sz w:val="32"/>
          <w:szCs w:val="32"/>
          <w:lang w:val="en-US"/>
        </w:rPr>
      </w:pPr>
      <w:r>
        <w:rPr>
          <w:rFonts w:hint="eastAsia" w:ascii="仿宋" w:hAnsi="仿宋" w:eastAsia="仿宋"/>
          <w:sz w:val="32"/>
          <w:szCs w:val="32"/>
          <w:lang w:val="en-US" w:eastAsia="zh-CN"/>
        </w:rPr>
        <w:t>理论学习采取系统学习与专题学习相结合，个人学习与集体研讨相结合，主题发言与专家辅导相结合的多种学习形式，把学习调研贯穿党委理论学习中心组学习全过程，确保按计划、按要求学习。要充分利用好“学习强国”“甘肃党建”等学习平台资源，切实做到读原著、学原文、悟原理；集中学习由院领导班子成员轮流主讲，要认真思考、认真准备，提前研读学习内容，联系工作实际，围绕学习主题深入思考，做好学习内容的宣讲解读和专题辅导；中心组成员在理论学习上要积极主动，认真开展自学，积极开展学习交流。集中学习时间和内容可根据国际国内最新形势政策和理论学习需要适当做出调整，适时增加一些最新时政热点政策和最新理论成果。要确保学习质量和效果，不能流于形式或没有取得任何效果。</w:t>
      </w:r>
    </w:p>
    <w:p>
      <w:pPr>
        <w:widowControl/>
        <w:spacing w:line="520" w:lineRule="exact"/>
        <w:ind w:firstLine="538"/>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lang w:val="en-US" w:eastAsia="zh-CN"/>
        </w:rPr>
        <w:t>四</w:t>
      </w:r>
      <w:r>
        <w:rPr>
          <w:rFonts w:hint="eastAsia" w:ascii="黑体" w:hAnsi="黑体" w:eastAsia="黑体" w:cs="宋体"/>
          <w:color w:val="333333"/>
          <w:kern w:val="0"/>
          <w:sz w:val="32"/>
          <w:szCs w:val="32"/>
        </w:rPr>
        <w:t>、学习要求</w:t>
      </w:r>
    </w:p>
    <w:p>
      <w:pPr>
        <w:widowControl/>
        <w:spacing w:line="520" w:lineRule="exact"/>
        <w:ind w:firstLine="538"/>
        <w:jc w:val="left"/>
        <w:rPr>
          <w:rFonts w:ascii="仿宋" w:hAnsi="仿宋" w:eastAsia="仿宋" w:cs="宋体"/>
          <w:kern w:val="0"/>
          <w:sz w:val="32"/>
          <w:szCs w:val="32"/>
        </w:rPr>
      </w:pPr>
      <w:r>
        <w:rPr>
          <w:rFonts w:hint="eastAsia" w:ascii="仿宋" w:hAnsi="仿宋" w:eastAsia="仿宋" w:cs="宋体"/>
          <w:kern w:val="0"/>
          <w:sz w:val="32"/>
          <w:szCs w:val="32"/>
        </w:rPr>
        <w:t>1、党委理论学习中心组集体学习研讨原则上每月</w:t>
      </w:r>
      <w:r>
        <w:rPr>
          <w:rFonts w:hint="eastAsia" w:ascii="仿宋" w:hAnsi="仿宋" w:eastAsia="仿宋" w:cs="宋体"/>
          <w:kern w:val="0"/>
          <w:sz w:val="32"/>
          <w:szCs w:val="32"/>
          <w:lang w:val="en-US" w:eastAsia="zh-CN"/>
        </w:rPr>
        <w:t>不少于1</w:t>
      </w:r>
      <w:r>
        <w:rPr>
          <w:rFonts w:hint="eastAsia" w:ascii="仿宋" w:hAnsi="仿宋" w:eastAsia="仿宋" w:cs="宋体"/>
          <w:kern w:val="0"/>
          <w:sz w:val="32"/>
          <w:szCs w:val="32"/>
        </w:rPr>
        <w:t xml:space="preserve">次，可以按照有利于增强学习深度和成效的原则合理确定每次集体学习研讨时间。                                                                        </w:t>
      </w:r>
    </w:p>
    <w:p>
      <w:pPr>
        <w:widowControl/>
        <w:spacing w:line="520" w:lineRule="exact"/>
        <w:ind w:firstLine="538"/>
        <w:jc w:val="left"/>
        <w:rPr>
          <w:rFonts w:ascii="仿宋" w:hAnsi="仿宋" w:eastAsia="仿宋" w:cs="宋体"/>
          <w:kern w:val="0"/>
          <w:sz w:val="32"/>
          <w:szCs w:val="32"/>
        </w:rPr>
      </w:pPr>
      <w:r>
        <w:rPr>
          <w:rFonts w:hint="eastAsia" w:ascii="仿宋" w:hAnsi="仿宋" w:eastAsia="仿宋" w:cs="宋体"/>
          <w:kern w:val="0"/>
          <w:sz w:val="32"/>
          <w:szCs w:val="32"/>
        </w:rPr>
        <w:t>2、建立学习档案，包括学习制度、成员名单、学习计划、学习记录、学习成果、考勤记录等内容。集体学习研讨时原则上不得请假。</w:t>
      </w:r>
    </w:p>
    <w:p>
      <w:pPr>
        <w:widowControl/>
        <w:spacing w:line="520" w:lineRule="exact"/>
        <w:ind w:firstLine="538"/>
        <w:jc w:val="left"/>
        <w:rPr>
          <w:rFonts w:ascii="仿宋" w:hAnsi="仿宋" w:eastAsia="仿宋" w:cs="宋体"/>
          <w:kern w:val="0"/>
          <w:sz w:val="32"/>
          <w:szCs w:val="32"/>
        </w:rPr>
      </w:pPr>
      <w:r>
        <w:rPr>
          <w:rFonts w:hint="eastAsia" w:ascii="仿宋" w:hAnsi="仿宋" w:eastAsia="仿宋" w:cs="宋体"/>
          <w:kern w:val="0"/>
          <w:sz w:val="32"/>
          <w:szCs w:val="32"/>
        </w:rPr>
        <w:t>3、党委理论学习中心组成员要结合工作实际撰写调研报告或者理论文章，每年不少于1篇。</w:t>
      </w:r>
    </w:p>
    <w:p>
      <w:pPr>
        <w:widowControl/>
        <w:ind w:firstLine="538"/>
        <w:jc w:val="left"/>
        <w:rPr>
          <w:rFonts w:hint="default" w:ascii="黑体" w:hAnsi="宋体" w:eastAsia="黑体" w:cs="黑体"/>
          <w:color w:val="000000"/>
          <w:kern w:val="0"/>
          <w:sz w:val="31"/>
          <w:szCs w:val="31"/>
          <w:lang w:val="en-US" w:eastAsia="zh-CN" w:bidi="ar"/>
        </w:rPr>
      </w:pPr>
      <w:r>
        <w:rPr>
          <w:rFonts w:hint="eastAsia" w:ascii="仿宋" w:hAnsi="仿宋" w:eastAsia="仿宋" w:cs="宋体"/>
          <w:kern w:val="0"/>
          <w:sz w:val="32"/>
          <w:szCs w:val="32"/>
        </w:rPr>
        <w:t>4、党委理论学习中心组学习情况要作为党委领导班子年度述职述廉和民主生活会的重要内容；理论学习中心组成员要把个人学习情况作为年度述职述廉和民主生活会的重要内容。</w:t>
      </w:r>
    </w:p>
    <w:p>
      <w:pPr>
        <w:pStyle w:val="2"/>
        <w:ind w:left="0" w:leftChars="0" w:firstLine="0" w:firstLineChars="0"/>
        <w:rPr>
          <w:rFonts w:hint="eastAsia" w:ascii="仿宋" w:hAnsi="仿宋" w:eastAsia="仿宋" w:cs="宋体"/>
          <w:kern w:val="0"/>
          <w:sz w:val="32"/>
          <w:szCs w:val="32"/>
          <w:lang w:val="en-US" w:eastAsia="zh-CN" w:bidi="ar-SA"/>
        </w:rPr>
      </w:pPr>
    </w:p>
    <w:p>
      <w:pPr>
        <w:pStyle w:val="2"/>
        <w:ind w:left="0" w:leftChars="0" w:firstLine="0" w:firstLineChars="0"/>
        <w:rPr>
          <w:rFonts w:hint="eastAsia" w:ascii="仿宋" w:hAnsi="仿宋" w:eastAsia="仿宋" w:cs="宋体"/>
          <w:b/>
          <w:bCs/>
          <w:kern w:val="0"/>
          <w:sz w:val="32"/>
          <w:szCs w:val="32"/>
          <w:lang w:val="en-US" w:eastAsia="zh-CN" w:bidi="ar-SA"/>
        </w:rPr>
      </w:pPr>
      <w:r>
        <w:rPr>
          <w:rFonts w:hint="eastAsia" w:ascii="仿宋" w:hAnsi="仿宋" w:eastAsia="仿宋" w:cs="宋体"/>
          <w:b/>
          <w:bCs/>
          <w:kern w:val="0"/>
          <w:sz w:val="32"/>
          <w:szCs w:val="32"/>
          <w:lang w:val="en-US" w:eastAsia="zh-CN" w:bidi="ar-SA"/>
        </w:rPr>
        <w:t>附：美术学院党委理论学习中心组2022年理论学习安排表</w:t>
      </w:r>
    </w:p>
    <w:p>
      <w:pPr>
        <w:pStyle w:val="2"/>
        <w:ind w:firstLine="5270" w:firstLineChars="1700"/>
        <w:rPr>
          <w:rFonts w:hint="eastAsia" w:ascii="方正仿宋简体" w:hAnsi="方正仿宋简体" w:eastAsia="方正仿宋简体" w:cs="方正仿宋简体"/>
          <w:color w:val="000000"/>
          <w:kern w:val="0"/>
          <w:sz w:val="31"/>
          <w:szCs w:val="31"/>
          <w:lang w:val="en-US" w:eastAsia="zh-CN" w:bidi="ar"/>
        </w:rPr>
      </w:pPr>
    </w:p>
    <w:p>
      <w:pPr>
        <w:pStyle w:val="2"/>
        <w:ind w:firstLine="5270" w:firstLineChars="1700"/>
        <w:rPr>
          <w:rFonts w:ascii="仿宋" w:hAnsi="仿宋" w:eastAsia="仿宋"/>
          <w:sz w:val="32"/>
          <w:szCs w:val="32"/>
        </w:rPr>
      </w:pPr>
      <w:r>
        <w:rPr>
          <w:rFonts w:hint="eastAsia" w:ascii="方正仿宋简体" w:hAnsi="方正仿宋简体" w:eastAsia="方正仿宋简体" w:cs="方正仿宋简体"/>
          <w:color w:val="000000"/>
          <w:kern w:val="0"/>
          <w:sz w:val="31"/>
          <w:szCs w:val="31"/>
          <w:lang w:val="en-US" w:eastAsia="zh-CN" w:bidi="ar"/>
        </w:rPr>
        <w:t>2022年4月14日</w:t>
      </w:r>
    </w:p>
    <w:p>
      <w:pPr>
        <w:pStyle w:val="2"/>
        <w:ind w:firstLine="5270" w:firstLineChars="1700"/>
        <w:rPr>
          <w:rFonts w:hint="eastAsia" w:ascii="方正仿宋简体" w:hAnsi="方正仿宋简体" w:eastAsia="方正仿宋简体" w:cs="方正仿宋简体"/>
          <w:color w:val="000000"/>
          <w:kern w:val="0"/>
          <w:sz w:val="31"/>
          <w:szCs w:val="31"/>
          <w:lang w:val="en-US" w:eastAsia="zh-CN" w:bidi="ar"/>
        </w:rPr>
      </w:pPr>
    </w:p>
    <w:sectPr>
      <w:pgSz w:w="11906" w:h="16838"/>
      <w:pgMar w:top="1157" w:right="1123" w:bottom="110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2A0B5"/>
    <w:multiLevelType w:val="singleLevel"/>
    <w:tmpl w:val="CCD2A0B5"/>
    <w:lvl w:ilvl="0" w:tentative="0">
      <w:start w:val="2"/>
      <w:numFmt w:val="chineseCounting"/>
      <w:suff w:val="nothing"/>
      <w:lvlText w:val="（%1）"/>
      <w:lvlJc w:val="left"/>
      <w:rPr>
        <w:rFonts w:hint="eastAsia"/>
      </w:rPr>
    </w:lvl>
  </w:abstractNum>
  <w:abstractNum w:abstractNumId="1">
    <w:nsid w:val="5686BA82"/>
    <w:multiLevelType w:val="singleLevel"/>
    <w:tmpl w:val="5686BA8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90A96"/>
    <w:rsid w:val="10173DA7"/>
    <w:rsid w:val="16BF1FDC"/>
    <w:rsid w:val="180C1713"/>
    <w:rsid w:val="1CC5632A"/>
    <w:rsid w:val="1FA22152"/>
    <w:rsid w:val="24DB32CE"/>
    <w:rsid w:val="266B75E9"/>
    <w:rsid w:val="2A873F62"/>
    <w:rsid w:val="2C2D550C"/>
    <w:rsid w:val="36567A0A"/>
    <w:rsid w:val="37430293"/>
    <w:rsid w:val="37B778C8"/>
    <w:rsid w:val="42EB356A"/>
    <w:rsid w:val="43B033D9"/>
    <w:rsid w:val="44173A95"/>
    <w:rsid w:val="45E57D86"/>
    <w:rsid w:val="47F7338F"/>
    <w:rsid w:val="48BB3B83"/>
    <w:rsid w:val="4D50331E"/>
    <w:rsid w:val="4F795979"/>
    <w:rsid w:val="548D6867"/>
    <w:rsid w:val="556C021F"/>
    <w:rsid w:val="57033C3D"/>
    <w:rsid w:val="5C036DD0"/>
    <w:rsid w:val="63190D5F"/>
    <w:rsid w:val="68E218E6"/>
    <w:rsid w:val="6A186929"/>
    <w:rsid w:val="6ADD6F0A"/>
    <w:rsid w:val="6F460D09"/>
    <w:rsid w:val="6FDE597C"/>
    <w:rsid w:val="6FF8530E"/>
    <w:rsid w:val="74941ED7"/>
    <w:rsid w:val="74D51856"/>
    <w:rsid w:val="75F6419C"/>
    <w:rsid w:val="7776113C"/>
    <w:rsid w:val="7E9074E1"/>
    <w:rsid w:val="7F86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2022-03-09T00:50:00Z</dcterms:created>
  <dc:creator>dell</dc:creator>
  <cp:lastModifiedBy>张胜利</cp:lastModifiedBy>
  <dcterms:modified xsi:type="dcterms:W3CDTF">2022-04-18T07:26:20Z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EE40E480859A4F4EAD3B3E78A71728F2</vt:lpwstr>
  </property>
</Properties>
</file>